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956" w:rsidRDefault="00D56493" w:rsidP="000F4E40">
      <w:pPr>
        <w:jc w:val="both"/>
        <w:rPr>
          <w:noProof/>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3383280</wp:posOffset>
                </wp:positionH>
                <wp:positionV relativeFrom="paragraph">
                  <wp:posOffset>91440</wp:posOffset>
                </wp:positionV>
                <wp:extent cx="3451860" cy="1051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051560"/>
                        </a:xfrm>
                        <a:prstGeom prst="rect">
                          <a:avLst/>
                        </a:prstGeom>
                        <a:solidFill>
                          <a:srgbClr val="FFFFFF"/>
                        </a:solidFill>
                        <a:ln w="9525">
                          <a:noFill/>
                          <a:miter lim="800000"/>
                          <a:headEnd/>
                          <a:tailEnd/>
                        </a:ln>
                      </wps:spPr>
                      <wps:txbx>
                        <w:txbxContent>
                          <w:p w:rsidR="00D56493" w:rsidRPr="00D56493" w:rsidRDefault="00D56493" w:rsidP="00D56493">
                            <w:pPr>
                              <w:spacing w:after="0" w:line="240" w:lineRule="auto"/>
                              <w:rPr>
                                <w:rFonts w:ascii="Times New Roman" w:hAnsi="Times New Roman" w:cs="Times New Roman"/>
                                <w:b/>
                                <w:color w:val="C00000"/>
                                <w:sz w:val="52"/>
                                <w:szCs w:val="52"/>
                              </w:rPr>
                            </w:pPr>
                            <w:r w:rsidRPr="00D56493">
                              <w:rPr>
                                <w:rFonts w:ascii="Times New Roman" w:hAnsi="Times New Roman" w:cs="Times New Roman"/>
                                <w:b/>
                                <w:color w:val="C00000"/>
                                <w:sz w:val="52"/>
                                <w:szCs w:val="52"/>
                              </w:rPr>
                              <w:t>Intercultural Study Tour to London</w:t>
                            </w:r>
                          </w:p>
                          <w:p w:rsidR="00D56493" w:rsidRDefault="00D564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6.4pt;margin-top:7.2pt;width:271.8pt;height:82.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" stroked="f">
                <v:textbox>
                  <w:txbxContent>
                    <w:p w:rsidR="00D56493" w:rsidRPr="00D56493" w:rsidRDefault="00D56493" w:rsidP="00D56493">
                      <w:pPr>
                        <w:spacing w:after="0" w:line="240" w:lineRule="auto"/>
                        <w:rPr>
                          <w:rFonts w:ascii="Times New Roman" w:hAnsi="Times New Roman" w:cs="Times New Roman"/>
                          <w:b/>
                          <w:color w:val="C00000"/>
                          <w:sz w:val="52"/>
                          <w:szCs w:val="52"/>
                        </w:rPr>
                      </w:pPr>
                      <w:r w:rsidRPr="00D56493">
                        <w:rPr>
                          <w:rFonts w:ascii="Times New Roman" w:hAnsi="Times New Roman" w:cs="Times New Roman"/>
                          <w:b/>
                          <w:color w:val="C00000"/>
                          <w:sz w:val="52"/>
                          <w:szCs w:val="52"/>
                        </w:rPr>
                        <w:t>Intercultural Study Tour to London</w:t>
                      </w:r>
                    </w:p>
                    <w:p w:rsidR="00D56493" w:rsidRDefault="00D56493"/>
                  </w:txbxContent>
                </v:textbox>
                <w10:wrap type="square"/>
              </v:shape>
            </w:pict>
          </mc:Fallback>
        </mc:AlternateContent>
      </w:r>
      <w:r w:rsidR="00493D6E">
        <w:rPr>
          <w:noProof/>
        </w:rPr>
        <w:drawing>
          <wp:inline distT="0" distB="0" distL="0" distR="0" wp14:anchorId="7CF685FB" wp14:editId="187EE21A">
            <wp:extent cx="3108960" cy="1181100"/>
            <wp:effectExtent l="19050" t="19050" r="1524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8960" cy="1181100"/>
                    </a:xfrm>
                    <a:prstGeom prst="rect">
                      <a:avLst/>
                    </a:prstGeom>
                    <a:noFill/>
                    <a:ln>
                      <a:solidFill>
                        <a:srgbClr val="000000"/>
                      </a:solidFill>
                    </a:ln>
                  </pic:spPr>
                </pic:pic>
              </a:graphicData>
            </a:graphic>
          </wp:inline>
        </w:drawing>
      </w:r>
      <w:r w:rsidR="000F4E40">
        <w:tab/>
      </w:r>
    </w:p>
    <w:p w:rsidR="00BB2911" w:rsidRDefault="005818FF" w:rsidP="00BB2911">
      <w:r>
        <w:t xml:space="preserve">  </w:t>
      </w:r>
      <w:r>
        <w:rPr>
          <w:noProof/>
        </w:rPr>
        <w:drawing>
          <wp:inline distT="0" distB="0" distL="0" distR="0" wp14:anchorId="3318091C" wp14:editId="61CBCACD">
            <wp:extent cx="3070860" cy="2200275"/>
            <wp:effectExtent l="0" t="0" r="0" b="9525"/>
            <wp:docPr id="6" name="Picture 6" descr="Shakespeare's Globe, London, England - Iconic London the New Globe on the Embankment.&#10;#london #globetheat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kespeare's Globe, London, England - Iconic London the New Globe on the Embankment.&#10;#london #globetheatr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1422" cy="2200678"/>
                    </a:xfrm>
                    <a:prstGeom prst="rect">
                      <a:avLst/>
                    </a:prstGeom>
                    <a:noFill/>
                    <a:ln>
                      <a:noFill/>
                    </a:ln>
                  </pic:spPr>
                </pic:pic>
              </a:graphicData>
            </a:graphic>
          </wp:inline>
        </w:drawing>
      </w:r>
      <w:r w:rsidR="00BB2911">
        <w:rPr>
          <w:noProof/>
        </w:rPr>
        <w:tab/>
      </w:r>
      <w:r w:rsidR="00BB2911">
        <w:rPr>
          <w:noProof/>
        </w:rPr>
        <w:drawing>
          <wp:inline distT="0" distB="0" distL="0" distR="0" wp14:anchorId="0D2B3606" wp14:editId="4DC4448B">
            <wp:extent cx="3581400" cy="2203197"/>
            <wp:effectExtent l="0" t="0" r="0" b="6985"/>
            <wp:docPr id="4" name="Picture 4" descr="Tower of London, London, England - Tower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er of London, London, England - Tower of Lon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908" cy="2215198"/>
                    </a:xfrm>
                    <a:prstGeom prst="rect">
                      <a:avLst/>
                    </a:prstGeom>
                    <a:noFill/>
                    <a:ln>
                      <a:noFill/>
                    </a:ln>
                  </pic:spPr>
                </pic:pic>
              </a:graphicData>
            </a:graphic>
          </wp:inline>
        </w:drawing>
      </w:r>
    </w:p>
    <w:p w:rsidR="00201D6D" w:rsidRDefault="00BB2911" w:rsidP="00BB2911">
      <w:r>
        <w:t xml:space="preserve">  </w:t>
      </w:r>
      <w:r w:rsidR="005818FF">
        <w:rPr>
          <w:noProof/>
        </w:rPr>
        <w:drawing>
          <wp:inline distT="0" distB="0" distL="0" distR="0" wp14:anchorId="67E1C67B" wp14:editId="5B884A3A">
            <wp:extent cx="3089275" cy="2242368"/>
            <wp:effectExtent l="0" t="0" r="0" b="5715"/>
            <wp:docPr id="1" name="Picture 1" descr="Image result for brit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muse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834" cy="2251484"/>
                    </a:xfrm>
                    <a:prstGeom prst="rect">
                      <a:avLst/>
                    </a:prstGeom>
                    <a:noFill/>
                    <a:ln>
                      <a:noFill/>
                    </a:ln>
                  </pic:spPr>
                </pic:pic>
              </a:graphicData>
            </a:graphic>
          </wp:inline>
        </w:drawing>
      </w:r>
      <w:r>
        <w:t xml:space="preserve">  </w:t>
      </w:r>
      <w:r>
        <w:rPr>
          <w:noProof/>
        </w:rPr>
        <w:drawing>
          <wp:inline distT="0" distB="0" distL="0" distR="0" wp14:anchorId="5973A279" wp14:editId="442CF2DE">
            <wp:extent cx="3589020" cy="2236470"/>
            <wp:effectExtent l="0" t="0" r="0" b="0"/>
            <wp:docPr id="7" name="Picture 7" descr="Image result for Canterbury in Ken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terbury in Kent 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3033" cy="2263896"/>
                    </a:xfrm>
                    <a:prstGeom prst="rect">
                      <a:avLst/>
                    </a:prstGeom>
                    <a:noFill/>
                    <a:ln>
                      <a:noFill/>
                    </a:ln>
                  </pic:spPr>
                </pic:pic>
              </a:graphicData>
            </a:graphic>
          </wp:inline>
        </w:drawing>
      </w:r>
    </w:p>
    <w:p w:rsidR="00583EC5" w:rsidRPr="00583EC5" w:rsidRDefault="00583EC5" w:rsidP="00583EC5">
      <w:pPr>
        <w:spacing w:after="0" w:line="240" w:lineRule="auto"/>
        <w:jc w:val="both"/>
        <w:rPr>
          <w:rFonts w:ascii="Times New Roman" w:hAnsi="Times New Roman" w:cs="Times New Roman"/>
          <w:b/>
          <w:color w:val="C00000"/>
          <w:sz w:val="44"/>
          <w:szCs w:val="44"/>
        </w:rPr>
      </w:pPr>
      <w:r w:rsidRPr="00583EC5">
        <w:rPr>
          <w:rFonts w:ascii="Times New Roman" w:hAnsi="Times New Roman" w:cs="Times New Roman"/>
          <w:b/>
          <w:color w:val="C00000"/>
          <w:sz w:val="44"/>
          <w:szCs w:val="44"/>
        </w:rPr>
        <w:t>Literary London: A Tour of English Theatre and Culture</w:t>
      </w:r>
    </w:p>
    <w:p w:rsidR="001C6FAF" w:rsidRDefault="00583EC5" w:rsidP="001C6FAF">
      <w:pPr>
        <w:spacing w:after="0" w:line="240" w:lineRule="auto"/>
        <w:rPr>
          <w:rFonts w:ascii="Copperplate Gothic Bold" w:hAnsi="Copperplate Gothic Bold"/>
          <w:color w:val="C00000"/>
          <w:sz w:val="36"/>
          <w:szCs w:val="36"/>
        </w:rPr>
      </w:pPr>
      <w:r w:rsidRPr="00583EC5">
        <w:rPr>
          <w:rFonts w:ascii="Copperplate Gothic Bold" w:hAnsi="Copperplate Gothic Bold"/>
          <w:color w:val="C00000"/>
          <w:sz w:val="36"/>
          <w:szCs w:val="36"/>
        </w:rPr>
        <w:t xml:space="preserve">ENGL 199    </w:t>
      </w:r>
      <w:r w:rsidR="00394964">
        <w:rPr>
          <w:rFonts w:ascii="Copperplate Gothic Bold" w:hAnsi="Copperplate Gothic Bold"/>
          <w:color w:val="C00000"/>
          <w:sz w:val="36"/>
          <w:szCs w:val="36"/>
        </w:rPr>
        <w:t>CRN 70946</w:t>
      </w:r>
      <w:r w:rsidRPr="00583EC5">
        <w:rPr>
          <w:rFonts w:ascii="Copperplate Gothic Bold" w:hAnsi="Copperplate Gothic Bold"/>
          <w:color w:val="C00000"/>
          <w:sz w:val="36"/>
          <w:szCs w:val="36"/>
        </w:rPr>
        <w:t xml:space="preserve">     </w:t>
      </w:r>
      <w:r w:rsidR="00BB2911" w:rsidRPr="00583EC5">
        <w:rPr>
          <w:rFonts w:ascii="Copperplate Gothic Bold" w:hAnsi="Copperplate Gothic Bold"/>
          <w:color w:val="C00000"/>
          <w:sz w:val="36"/>
          <w:szCs w:val="36"/>
        </w:rPr>
        <w:t>M</w:t>
      </w:r>
      <w:r w:rsidR="00DF34AF" w:rsidRPr="00583EC5">
        <w:rPr>
          <w:rFonts w:ascii="Copperplate Gothic Bold" w:hAnsi="Copperplate Gothic Bold"/>
          <w:color w:val="C00000"/>
          <w:sz w:val="36"/>
          <w:szCs w:val="36"/>
        </w:rPr>
        <w:t xml:space="preserve">ay </w:t>
      </w:r>
      <w:r w:rsidR="00201D6D" w:rsidRPr="00583EC5">
        <w:rPr>
          <w:rFonts w:ascii="Copperplate Gothic Bold" w:hAnsi="Copperplate Gothic Bold"/>
          <w:color w:val="C00000"/>
          <w:sz w:val="36"/>
          <w:szCs w:val="36"/>
        </w:rPr>
        <w:t>18</w:t>
      </w:r>
      <w:r w:rsidR="00224A0E">
        <w:rPr>
          <w:rFonts w:ascii="Copperplate Gothic Bold" w:hAnsi="Copperplate Gothic Bold"/>
          <w:color w:val="C00000"/>
          <w:sz w:val="36"/>
          <w:szCs w:val="36"/>
        </w:rPr>
        <w:t xml:space="preserve"> </w:t>
      </w:r>
      <w:r w:rsidR="00201D6D" w:rsidRPr="00583EC5">
        <w:rPr>
          <w:rFonts w:ascii="Copperplate Gothic Bold" w:hAnsi="Copperplate Gothic Bold"/>
          <w:color w:val="C00000"/>
          <w:sz w:val="36"/>
          <w:szCs w:val="36"/>
        </w:rPr>
        <w:t>-</w:t>
      </w:r>
      <w:r w:rsidR="00224A0E">
        <w:rPr>
          <w:rFonts w:ascii="Copperplate Gothic Bold" w:hAnsi="Copperplate Gothic Bold"/>
          <w:color w:val="C00000"/>
          <w:sz w:val="36"/>
          <w:szCs w:val="36"/>
        </w:rPr>
        <w:t xml:space="preserve"> </w:t>
      </w:r>
      <w:r w:rsidR="00201D6D" w:rsidRPr="00583EC5">
        <w:rPr>
          <w:rFonts w:ascii="Copperplate Gothic Bold" w:hAnsi="Copperplate Gothic Bold"/>
          <w:color w:val="C00000"/>
          <w:sz w:val="36"/>
          <w:szCs w:val="36"/>
        </w:rPr>
        <w:t>28</w:t>
      </w:r>
      <w:r w:rsidR="001C6FAF" w:rsidRPr="00583EC5">
        <w:rPr>
          <w:rFonts w:ascii="Copperplate Gothic Bold" w:hAnsi="Copperplate Gothic Bold"/>
          <w:color w:val="C00000"/>
          <w:sz w:val="36"/>
          <w:szCs w:val="36"/>
        </w:rPr>
        <w:t>, 2020</w:t>
      </w:r>
    </w:p>
    <w:p w:rsidR="00583EC5" w:rsidRPr="00583EC5" w:rsidRDefault="00583EC5" w:rsidP="001C6FAF">
      <w:pPr>
        <w:spacing w:after="0" w:line="240" w:lineRule="auto"/>
        <w:rPr>
          <w:rFonts w:ascii="Copperplate Gothic Bold" w:hAnsi="Copperplate Gothic Bold"/>
          <w:color w:val="C00000"/>
          <w:sz w:val="36"/>
          <w:szCs w:val="36"/>
        </w:rPr>
      </w:pPr>
    </w:p>
    <w:p w:rsidR="001C6FAF" w:rsidRDefault="001C6FAF" w:rsidP="001C6FAF">
      <w:pPr>
        <w:spacing w:after="0" w:line="240" w:lineRule="auto"/>
        <w:rPr>
          <w:rFonts w:cstheme="minorHAnsi"/>
          <w:sz w:val="28"/>
          <w:szCs w:val="28"/>
        </w:rPr>
      </w:pPr>
      <w:r>
        <w:rPr>
          <w:rFonts w:cstheme="minorHAnsi"/>
          <w:sz w:val="28"/>
          <w:szCs w:val="28"/>
        </w:rPr>
        <w:t xml:space="preserve">Join Professor </w:t>
      </w:r>
      <w:r w:rsidR="00201D6D">
        <w:rPr>
          <w:rFonts w:cstheme="minorHAnsi"/>
          <w:sz w:val="28"/>
          <w:szCs w:val="28"/>
        </w:rPr>
        <w:t>Andrea Stevens</w:t>
      </w:r>
      <w:r>
        <w:rPr>
          <w:rFonts w:cstheme="minorHAnsi"/>
          <w:sz w:val="28"/>
          <w:szCs w:val="28"/>
        </w:rPr>
        <w:t xml:space="preserve"> (English) on this </w:t>
      </w:r>
      <w:r w:rsidR="00117EE9">
        <w:rPr>
          <w:rFonts w:cstheme="minorHAnsi"/>
          <w:sz w:val="28"/>
          <w:szCs w:val="28"/>
        </w:rPr>
        <w:t>immersion into the theatre</w:t>
      </w:r>
      <w:r>
        <w:rPr>
          <w:rFonts w:cstheme="minorHAnsi"/>
          <w:sz w:val="28"/>
          <w:szCs w:val="28"/>
        </w:rPr>
        <w:t xml:space="preserve"> and culture of London, England.</w:t>
      </w:r>
      <w:r w:rsidR="00117EE9">
        <w:rPr>
          <w:rFonts w:cstheme="minorHAnsi"/>
          <w:sz w:val="28"/>
          <w:szCs w:val="28"/>
        </w:rPr>
        <w:t xml:space="preserve">   From its </w:t>
      </w:r>
      <w:r w:rsidR="006B639C">
        <w:rPr>
          <w:rFonts w:cstheme="minorHAnsi"/>
          <w:sz w:val="28"/>
          <w:szCs w:val="28"/>
        </w:rPr>
        <w:t>medieval</w:t>
      </w:r>
      <w:r w:rsidR="00117EE9">
        <w:rPr>
          <w:rFonts w:cstheme="minorHAnsi"/>
          <w:sz w:val="28"/>
          <w:szCs w:val="28"/>
        </w:rPr>
        <w:t xml:space="preserve"> origins, the West End has evolved into</w:t>
      </w:r>
      <w:r w:rsidR="00117EE9" w:rsidRPr="00117EE9">
        <w:rPr>
          <w:rFonts w:cstheme="minorHAnsi"/>
          <w:sz w:val="28"/>
          <w:szCs w:val="28"/>
        </w:rPr>
        <w:t xml:space="preserve"> </w:t>
      </w:r>
      <w:r w:rsidR="006B639C">
        <w:rPr>
          <w:rFonts w:cstheme="minorHAnsi"/>
          <w:sz w:val="28"/>
          <w:szCs w:val="28"/>
        </w:rPr>
        <w:t>one of the world’s premier theater and entertainment districts.</w:t>
      </w:r>
      <w:bookmarkStart w:id="0" w:name="_GoBack"/>
      <w:bookmarkEnd w:id="0"/>
    </w:p>
    <w:p w:rsidR="00117EE9" w:rsidRDefault="00117EE9" w:rsidP="001C6FAF">
      <w:pPr>
        <w:spacing w:after="0" w:line="240" w:lineRule="auto"/>
        <w:rPr>
          <w:rFonts w:cstheme="minorHAnsi"/>
          <w:sz w:val="28"/>
          <w:szCs w:val="28"/>
        </w:rPr>
      </w:pPr>
    </w:p>
    <w:p w:rsidR="00131EEC" w:rsidRDefault="00201D6D" w:rsidP="001C6FAF">
      <w:pPr>
        <w:spacing w:after="0" w:line="240" w:lineRule="auto"/>
        <w:rPr>
          <w:rFonts w:cstheme="minorHAnsi"/>
          <w:b/>
          <w:sz w:val="28"/>
          <w:szCs w:val="28"/>
        </w:rPr>
      </w:pPr>
      <w:r>
        <w:rPr>
          <w:rFonts w:cstheme="minorHAnsi"/>
          <w:sz w:val="28"/>
          <w:szCs w:val="28"/>
        </w:rPr>
        <w:t>Students will engage with their surroundings via a range of activities, including guided tours, walking tours, free-writing sessions, museum visits, and trips to see current shows at different venues both commercial and avant-garde or experimental.  Our home base will be as close as possible to the historic “</w:t>
      </w:r>
      <w:proofErr w:type="spellStart"/>
      <w:r>
        <w:rPr>
          <w:rFonts w:cstheme="minorHAnsi"/>
          <w:sz w:val="28"/>
          <w:szCs w:val="28"/>
        </w:rPr>
        <w:t>Southwark</w:t>
      </w:r>
      <w:proofErr w:type="spellEnd"/>
      <w:r>
        <w:rPr>
          <w:rFonts w:cstheme="minorHAnsi"/>
          <w:sz w:val="28"/>
          <w:szCs w:val="28"/>
        </w:rPr>
        <w:t>” area of London, near the site of the Globe Theatre, the Borough Market, and the Tate Modern.  Our time together will also allow for one day trip to the UNESCO World Heritage site Canterbury in Kent.</w:t>
      </w:r>
      <w:r w:rsidR="00131EEC">
        <w:rPr>
          <w:rFonts w:cstheme="minorHAnsi"/>
          <w:b/>
          <w:sz w:val="28"/>
          <w:szCs w:val="28"/>
        </w:rPr>
        <w:tab/>
      </w:r>
    </w:p>
    <w:sectPr w:rsidR="00131EEC" w:rsidSect="00F568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89"/>
    <w:rsid w:val="000669C5"/>
    <w:rsid w:val="000F4E40"/>
    <w:rsid w:val="00117EE9"/>
    <w:rsid w:val="00131EEC"/>
    <w:rsid w:val="001C6FAF"/>
    <w:rsid w:val="00201D6D"/>
    <w:rsid w:val="00224A0E"/>
    <w:rsid w:val="00394964"/>
    <w:rsid w:val="003B72B0"/>
    <w:rsid w:val="003F5287"/>
    <w:rsid w:val="00493D6E"/>
    <w:rsid w:val="00580636"/>
    <w:rsid w:val="005818FF"/>
    <w:rsid w:val="00583EC5"/>
    <w:rsid w:val="005A4CBB"/>
    <w:rsid w:val="006145D2"/>
    <w:rsid w:val="00677E72"/>
    <w:rsid w:val="006B639C"/>
    <w:rsid w:val="007D5EA6"/>
    <w:rsid w:val="00994EF1"/>
    <w:rsid w:val="00B6350B"/>
    <w:rsid w:val="00BB2911"/>
    <w:rsid w:val="00CB020D"/>
    <w:rsid w:val="00D56493"/>
    <w:rsid w:val="00DF34AF"/>
    <w:rsid w:val="00E01866"/>
    <w:rsid w:val="00E23956"/>
    <w:rsid w:val="00F56889"/>
    <w:rsid w:val="00FD7A2C"/>
    <w:rsid w:val="00FE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FF74F-C157-46CB-9F5C-A210924F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Anne E</dc:creator>
  <cp:keywords/>
  <dc:description/>
  <cp:lastModifiedBy>Price, Anne E</cp:lastModifiedBy>
  <cp:revision>8</cp:revision>
  <cp:lastPrinted>2019-12-18T21:18:00Z</cp:lastPrinted>
  <dcterms:created xsi:type="dcterms:W3CDTF">2019-12-18T20:49:00Z</dcterms:created>
  <dcterms:modified xsi:type="dcterms:W3CDTF">2019-12-18T22:49:00Z</dcterms:modified>
</cp:coreProperties>
</file>